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Comunicazione di fine lavori - Comunicazione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comunicazione di fine lavori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380/2001 - Testo Unico delle disposizioni legislative e regolamentari in materia edilizia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CIL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